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57" w:rsidRPr="001332C5" w:rsidRDefault="00A47B57" w:rsidP="00EB56E1">
      <w:pPr>
        <w:jc w:val="both"/>
      </w:pPr>
    </w:p>
    <w:p w:rsidR="0074091D" w:rsidRDefault="00BE5B57" w:rsidP="00BE5B57">
      <w:pPr>
        <w:jc w:val="center"/>
        <w:rPr>
          <w:rFonts w:cstheme="minorHAnsi"/>
          <w:b/>
          <w:sz w:val="28"/>
          <w:szCs w:val="28"/>
          <w:u w:val="single"/>
        </w:rPr>
      </w:pPr>
      <w:r w:rsidRPr="00A47B57">
        <w:rPr>
          <w:rFonts w:cstheme="minorHAnsi"/>
          <w:b/>
          <w:sz w:val="28"/>
          <w:szCs w:val="28"/>
          <w:u w:val="single"/>
        </w:rPr>
        <w:t>Tomada de Posição</w:t>
      </w:r>
    </w:p>
    <w:p w:rsidR="00A47B57" w:rsidRPr="00A47B57" w:rsidRDefault="00A47B57" w:rsidP="00BE5B57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862905" w:rsidRPr="00FE6A6B" w:rsidRDefault="0043026D" w:rsidP="00EB56E1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Os Municípios da Região de Setúbal</w:t>
      </w:r>
      <w:proofErr w:type="gramStart"/>
      <w:r w:rsidRPr="00FE6A6B">
        <w:rPr>
          <w:rFonts w:cstheme="minorHAnsi"/>
          <w:sz w:val="24"/>
          <w:szCs w:val="24"/>
        </w:rPr>
        <w:t>,</w:t>
      </w:r>
      <w:proofErr w:type="gramEnd"/>
      <w:r w:rsidRPr="00FE6A6B">
        <w:rPr>
          <w:rFonts w:cstheme="minorHAnsi"/>
          <w:sz w:val="24"/>
          <w:szCs w:val="24"/>
        </w:rPr>
        <w:t xml:space="preserve"> quer individualmente considerados, quer em conjunto</w:t>
      </w:r>
      <w:r w:rsidR="00EB56E1" w:rsidRPr="00FE6A6B">
        <w:rPr>
          <w:rFonts w:cstheme="minorHAnsi"/>
          <w:sz w:val="24"/>
          <w:szCs w:val="24"/>
        </w:rPr>
        <w:t>,</w:t>
      </w:r>
      <w:r w:rsidRPr="00FE6A6B">
        <w:rPr>
          <w:rFonts w:cstheme="minorHAnsi"/>
          <w:sz w:val="24"/>
          <w:szCs w:val="24"/>
        </w:rPr>
        <w:t xml:space="preserve"> no âmbito da sua Associação, têm vindo a acompanhar com extrema preocupação a evolução da situação nacional, o aprofundamento da crise económica e social e a</w:t>
      </w:r>
      <w:r w:rsidR="00A258F6" w:rsidRPr="00FE6A6B">
        <w:rPr>
          <w:rFonts w:cstheme="minorHAnsi"/>
          <w:sz w:val="24"/>
          <w:szCs w:val="24"/>
        </w:rPr>
        <w:t>s suas dramáticas consequências</w:t>
      </w:r>
      <w:r w:rsidR="00657703" w:rsidRPr="00FE6A6B">
        <w:rPr>
          <w:rFonts w:cstheme="minorHAnsi"/>
          <w:sz w:val="24"/>
          <w:szCs w:val="24"/>
        </w:rPr>
        <w:t>, num momento em que vêem a sua autonomia posta em causa e a sua situação financeira a degradar-se, designadamente, pela redução da sua participação nas verbas do Orçamento do Estado.</w:t>
      </w:r>
    </w:p>
    <w:p w:rsidR="00EB56E1" w:rsidRPr="00FE6A6B" w:rsidRDefault="0043026D" w:rsidP="00EB56E1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Numa Região em que o Poder Local Democrático, sempre em estreita ligação com os demais agentes de desenvolvimento, foi e é pioneiro na construção de um projecto regional</w:t>
      </w:r>
      <w:r w:rsidR="00EB56E1" w:rsidRPr="00FE6A6B">
        <w:rPr>
          <w:rFonts w:cstheme="minorHAnsi"/>
          <w:sz w:val="24"/>
          <w:szCs w:val="24"/>
        </w:rPr>
        <w:t xml:space="preserve"> de desenvolvimento</w:t>
      </w:r>
      <w:r w:rsidRPr="00FE6A6B">
        <w:rPr>
          <w:rFonts w:cstheme="minorHAnsi"/>
          <w:sz w:val="24"/>
          <w:szCs w:val="24"/>
        </w:rPr>
        <w:t xml:space="preserve">, consubstanciado, primeiro, no PIDDS (Plano Integrado para o Desenvolvimento do Distrito de Setúbal), depois, no PEDEPES (Plano Estratégico para o Desenvolvimento da Península de Setúbal), </w:t>
      </w:r>
      <w:r w:rsidR="00EB56E1" w:rsidRPr="00FE6A6B">
        <w:rPr>
          <w:rFonts w:cstheme="minorHAnsi"/>
          <w:sz w:val="24"/>
          <w:szCs w:val="24"/>
        </w:rPr>
        <w:t>os Municípios continuam a assumir a responsabilidade de se constituírem como promotores desse desenvolvimento, defendendo e concretizando políticas públi</w:t>
      </w:r>
      <w:r w:rsidR="00657703" w:rsidRPr="00FE6A6B">
        <w:rPr>
          <w:rFonts w:cstheme="minorHAnsi"/>
          <w:sz w:val="24"/>
          <w:szCs w:val="24"/>
        </w:rPr>
        <w:t>cas convergentes com o projecto que se traduzam na criação de mais e melhor emprego e no aumento da produção de riqueza,</w:t>
      </w:r>
      <w:r w:rsidR="00EB56E1" w:rsidRPr="00FE6A6B">
        <w:rPr>
          <w:rFonts w:cstheme="minorHAnsi"/>
          <w:sz w:val="24"/>
          <w:szCs w:val="24"/>
        </w:rPr>
        <w:t xml:space="preserve"> exigindo os necessários</w:t>
      </w:r>
      <w:r w:rsidR="00842021" w:rsidRPr="00FE6A6B">
        <w:rPr>
          <w:rFonts w:cstheme="minorHAnsi"/>
          <w:sz w:val="24"/>
          <w:szCs w:val="24"/>
        </w:rPr>
        <w:t xml:space="preserve"> e correspondentes</w:t>
      </w:r>
      <w:r w:rsidR="00EB56E1" w:rsidRPr="00FE6A6B">
        <w:rPr>
          <w:rFonts w:cstheme="minorHAnsi"/>
          <w:sz w:val="24"/>
          <w:szCs w:val="24"/>
        </w:rPr>
        <w:t xml:space="preserve"> investimentos da Administração Central.</w:t>
      </w:r>
    </w:p>
    <w:p w:rsidR="00EB56E1" w:rsidRPr="00FE6A6B" w:rsidRDefault="00EB56E1" w:rsidP="00EB56E1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Ao longo das últimas décadas, a Região de Setúbal assistiu a um crescente desinvestimento da Administração Central, que aprofundou assimetrias no quadro da Área Metropolitana de Lisboa e não foi capaz de potenciar o trabalho realizado pelas autarquias e pelos agentes regionais.</w:t>
      </w:r>
    </w:p>
    <w:p w:rsidR="00EB56E1" w:rsidRPr="00FE6A6B" w:rsidRDefault="00EB56E1" w:rsidP="00EB56E1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 xml:space="preserve">Os investimentos da responsabilidade da Administração Central indispensáveis ao progresso </w:t>
      </w:r>
      <w:r w:rsidR="00842021" w:rsidRPr="00FE6A6B">
        <w:rPr>
          <w:rFonts w:cstheme="minorHAnsi"/>
          <w:sz w:val="24"/>
          <w:szCs w:val="24"/>
        </w:rPr>
        <w:t>regional</w:t>
      </w:r>
      <w:r w:rsidR="00A258F6" w:rsidRPr="00FE6A6B">
        <w:rPr>
          <w:rFonts w:cstheme="minorHAnsi"/>
          <w:sz w:val="24"/>
          <w:szCs w:val="24"/>
        </w:rPr>
        <w:t>,</w:t>
      </w:r>
      <w:r w:rsidR="0068541F" w:rsidRPr="00FE6A6B">
        <w:rPr>
          <w:rFonts w:cstheme="minorHAnsi"/>
          <w:sz w:val="24"/>
          <w:szCs w:val="24"/>
        </w:rPr>
        <w:t xml:space="preserve"> à satisfação das necessidades e aspirações das populações</w:t>
      </w:r>
      <w:r w:rsidR="00A258F6" w:rsidRPr="00FE6A6B">
        <w:rPr>
          <w:rFonts w:cstheme="minorHAnsi"/>
          <w:sz w:val="24"/>
          <w:szCs w:val="24"/>
        </w:rPr>
        <w:t>, à criação de empregos e à produção de riqueza</w:t>
      </w:r>
      <w:r w:rsidRPr="00FE6A6B">
        <w:rPr>
          <w:rFonts w:cstheme="minorHAnsi"/>
          <w:sz w:val="24"/>
          <w:szCs w:val="24"/>
        </w:rPr>
        <w:t>, reivindicados pela</w:t>
      </w:r>
      <w:r w:rsidR="00284615" w:rsidRPr="00FE6A6B">
        <w:rPr>
          <w:rFonts w:cstheme="minorHAnsi"/>
          <w:sz w:val="24"/>
          <w:szCs w:val="24"/>
        </w:rPr>
        <w:t xml:space="preserve">s Autarquias e pela Região há mais de duas décadas, </w:t>
      </w:r>
      <w:r w:rsidRPr="00FE6A6B">
        <w:rPr>
          <w:rFonts w:cstheme="minorHAnsi"/>
          <w:sz w:val="24"/>
          <w:szCs w:val="24"/>
        </w:rPr>
        <w:t xml:space="preserve">foram sendo substituídos por sucessivos anúncios </w:t>
      </w:r>
      <w:r w:rsidR="00284615" w:rsidRPr="00FE6A6B">
        <w:rPr>
          <w:rFonts w:cstheme="minorHAnsi"/>
          <w:sz w:val="24"/>
          <w:szCs w:val="24"/>
        </w:rPr>
        <w:t xml:space="preserve">e simulacros </w:t>
      </w:r>
      <w:r w:rsidRPr="00FE6A6B">
        <w:rPr>
          <w:rFonts w:cstheme="minorHAnsi"/>
          <w:sz w:val="24"/>
          <w:szCs w:val="24"/>
        </w:rPr>
        <w:t>de investimentos</w:t>
      </w:r>
      <w:r w:rsidR="00284615" w:rsidRPr="00FE6A6B">
        <w:rPr>
          <w:rFonts w:cstheme="minorHAnsi"/>
          <w:sz w:val="24"/>
          <w:szCs w:val="24"/>
        </w:rPr>
        <w:t>.</w:t>
      </w:r>
    </w:p>
    <w:p w:rsidR="00284615" w:rsidRPr="00FE6A6B" w:rsidRDefault="00842021" w:rsidP="00EB56E1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O Projecto do Arco Ribeirinho Sul, a conclusão da CRIPS – Circular Regional Interna da Península de Setúbal, o Novo Aeroporto de Lisboa</w:t>
      </w:r>
      <w:r w:rsidR="00852023" w:rsidRPr="00FE6A6B">
        <w:rPr>
          <w:rFonts w:cstheme="minorHAnsi"/>
          <w:sz w:val="24"/>
          <w:szCs w:val="24"/>
        </w:rPr>
        <w:t xml:space="preserve"> no Campo de Tiro de Alcochete</w:t>
      </w:r>
      <w:r w:rsidRPr="00FE6A6B">
        <w:rPr>
          <w:rFonts w:cstheme="minorHAnsi"/>
          <w:sz w:val="24"/>
          <w:szCs w:val="24"/>
        </w:rPr>
        <w:t xml:space="preserve">, a Terceira Travessia do Tejo entre Barreiro e Chelas, a linha de alta velocidade entre Lisboa e Madrid, o Hospital do Seixal, </w:t>
      </w:r>
      <w:r w:rsidR="0068541F" w:rsidRPr="00FE6A6B">
        <w:rPr>
          <w:rFonts w:cstheme="minorHAnsi"/>
          <w:sz w:val="24"/>
          <w:szCs w:val="24"/>
        </w:rPr>
        <w:t>a extensão do Metro Sul do Tejo e</w:t>
      </w:r>
      <w:r w:rsidRPr="00FE6A6B">
        <w:rPr>
          <w:rFonts w:cstheme="minorHAnsi"/>
          <w:sz w:val="24"/>
          <w:szCs w:val="24"/>
        </w:rPr>
        <w:t xml:space="preserve"> a P</w:t>
      </w:r>
      <w:r w:rsidR="0074091D" w:rsidRPr="00FE6A6B">
        <w:rPr>
          <w:rFonts w:cstheme="minorHAnsi"/>
          <w:sz w:val="24"/>
          <w:szCs w:val="24"/>
        </w:rPr>
        <w:t>lataforma Logística do Poceirão,</w:t>
      </w:r>
      <w:r w:rsidR="003349FA" w:rsidRPr="00FE6A6B">
        <w:rPr>
          <w:rFonts w:cstheme="minorHAnsi"/>
          <w:sz w:val="24"/>
          <w:szCs w:val="24"/>
        </w:rPr>
        <w:t xml:space="preserve"> </w:t>
      </w:r>
      <w:r w:rsidRPr="00FE6A6B">
        <w:rPr>
          <w:rFonts w:cstheme="minorHAnsi"/>
          <w:sz w:val="24"/>
          <w:szCs w:val="24"/>
        </w:rPr>
        <w:t>constituem um conjunto de investimentos na Região</w:t>
      </w:r>
      <w:r w:rsidR="00AA00E5" w:rsidRPr="00FE6A6B">
        <w:rPr>
          <w:rFonts w:cstheme="minorHAnsi"/>
          <w:sz w:val="24"/>
          <w:szCs w:val="24"/>
        </w:rPr>
        <w:t xml:space="preserve"> que pela sua importânc</w:t>
      </w:r>
      <w:r w:rsidR="0068541F" w:rsidRPr="00FE6A6B">
        <w:rPr>
          <w:rFonts w:cstheme="minorHAnsi"/>
          <w:sz w:val="24"/>
          <w:szCs w:val="24"/>
        </w:rPr>
        <w:t>ia estratégica correspondem ao</w:t>
      </w:r>
      <w:r w:rsidR="00AA00E5" w:rsidRPr="00FE6A6B">
        <w:rPr>
          <w:rFonts w:cstheme="minorHAnsi"/>
          <w:sz w:val="24"/>
          <w:szCs w:val="24"/>
        </w:rPr>
        <w:t xml:space="preserve"> interesse nacional, devendo ser encarados como prioritários, na medida que são instrumentos de dinamização e potenciação do desenvolviment</w:t>
      </w:r>
      <w:r w:rsidR="0068541F" w:rsidRPr="00FE6A6B">
        <w:rPr>
          <w:rFonts w:cstheme="minorHAnsi"/>
          <w:sz w:val="24"/>
          <w:szCs w:val="24"/>
        </w:rPr>
        <w:t>o económico da Região e do País, fundamentais à resolução dos problemas que afectam as populações.</w:t>
      </w:r>
    </w:p>
    <w:p w:rsidR="00852023" w:rsidRPr="00FE6A6B" w:rsidRDefault="00852023" w:rsidP="00EB56E1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lastRenderedPageBreak/>
        <w:t xml:space="preserve">De igual modo, o desinvestimento em áreas como a educação, a saúde e a segurança, com repercussões directas na qualidade de vida das populações, terá consequências futuras profundamente nefastas para o desenvolvimento regional. </w:t>
      </w:r>
    </w:p>
    <w:p w:rsidR="00E33EAC" w:rsidRPr="00FE6A6B" w:rsidRDefault="00E33EAC" w:rsidP="00E33EAC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 xml:space="preserve">Atendendo ao contexto actual, </w:t>
      </w:r>
      <w:r w:rsidR="00613334" w:rsidRPr="00FE6A6B">
        <w:rPr>
          <w:rFonts w:cstheme="minorHAnsi"/>
          <w:sz w:val="24"/>
          <w:szCs w:val="24"/>
        </w:rPr>
        <w:t>são</w:t>
      </w:r>
      <w:r w:rsidRPr="00FE6A6B">
        <w:rPr>
          <w:rFonts w:cstheme="minorHAnsi"/>
          <w:sz w:val="24"/>
          <w:szCs w:val="24"/>
        </w:rPr>
        <w:t xml:space="preserve"> admissíve</w:t>
      </w:r>
      <w:r w:rsidR="00613334" w:rsidRPr="00FE6A6B">
        <w:rPr>
          <w:rFonts w:cstheme="minorHAnsi"/>
          <w:sz w:val="24"/>
          <w:szCs w:val="24"/>
        </w:rPr>
        <w:t>is</w:t>
      </w:r>
      <w:r w:rsidRPr="00FE6A6B">
        <w:rPr>
          <w:rFonts w:cstheme="minorHAnsi"/>
          <w:sz w:val="24"/>
          <w:szCs w:val="24"/>
        </w:rPr>
        <w:t xml:space="preserve"> ajustamentos aos projectos, faseamentos diferenciados face ao inicialmente previsto, mas </w:t>
      </w:r>
      <w:r w:rsidR="0068541F" w:rsidRPr="00FE6A6B">
        <w:rPr>
          <w:rFonts w:cstheme="minorHAnsi"/>
          <w:sz w:val="24"/>
          <w:szCs w:val="24"/>
        </w:rPr>
        <w:t>perante a</w:t>
      </w:r>
      <w:r w:rsidRPr="00FE6A6B">
        <w:rPr>
          <w:rFonts w:cstheme="minorHAnsi"/>
          <w:sz w:val="24"/>
          <w:szCs w:val="24"/>
        </w:rPr>
        <w:t xml:space="preserve"> importância estratégica destes projectos</w:t>
      </w:r>
      <w:r w:rsidR="0068541F" w:rsidRPr="00FE6A6B">
        <w:rPr>
          <w:rFonts w:cstheme="minorHAnsi"/>
          <w:sz w:val="24"/>
          <w:szCs w:val="24"/>
        </w:rPr>
        <w:t>,</w:t>
      </w:r>
      <w:r w:rsidRPr="00FE6A6B">
        <w:rPr>
          <w:rFonts w:cstheme="minorHAnsi"/>
          <w:sz w:val="24"/>
          <w:szCs w:val="24"/>
        </w:rPr>
        <w:t xml:space="preserve"> como factores que contribuem para a supera</w:t>
      </w:r>
      <w:r w:rsidR="0068541F" w:rsidRPr="00FE6A6B">
        <w:rPr>
          <w:rFonts w:cstheme="minorHAnsi"/>
          <w:sz w:val="24"/>
          <w:szCs w:val="24"/>
        </w:rPr>
        <w:t>ção das dificuldades existentes,</w:t>
      </w:r>
      <w:r w:rsidRPr="00FE6A6B">
        <w:rPr>
          <w:rFonts w:cstheme="minorHAnsi"/>
          <w:sz w:val="24"/>
          <w:szCs w:val="24"/>
        </w:rPr>
        <w:t xml:space="preserve"> são incompreensíveis as </w:t>
      </w:r>
      <w:r w:rsidR="0074091D" w:rsidRPr="00FE6A6B">
        <w:rPr>
          <w:rFonts w:cstheme="minorHAnsi"/>
          <w:sz w:val="24"/>
          <w:szCs w:val="24"/>
        </w:rPr>
        <w:t xml:space="preserve">decisões que conduzem à indefinição, à suspensão </w:t>
      </w:r>
      <w:r w:rsidR="0074091D" w:rsidRPr="00FE6A6B">
        <w:rPr>
          <w:rFonts w:cstheme="minorHAnsi"/>
          <w:i/>
          <w:sz w:val="24"/>
          <w:szCs w:val="24"/>
        </w:rPr>
        <w:t>ad eternum</w:t>
      </w:r>
      <w:r w:rsidR="0074091D" w:rsidRPr="00FE6A6B">
        <w:rPr>
          <w:rFonts w:cstheme="minorHAnsi"/>
          <w:sz w:val="24"/>
          <w:szCs w:val="24"/>
        </w:rPr>
        <w:t>, como incompreensível é o facto de essas decisões serem tomadas pelo Governo sem ouvir os Municípios e os agentes regionais de desenvolvimento.</w:t>
      </w:r>
    </w:p>
    <w:p w:rsidR="0068541F" w:rsidRPr="00FE6A6B" w:rsidRDefault="0068541F" w:rsidP="0074091D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 xml:space="preserve">Considerando um profundo erro </w:t>
      </w:r>
      <w:r w:rsidR="00AA00E5" w:rsidRPr="00FE6A6B">
        <w:rPr>
          <w:rFonts w:cstheme="minorHAnsi"/>
          <w:sz w:val="24"/>
          <w:szCs w:val="24"/>
        </w:rPr>
        <w:t>que um Governo, num momento de crise, decida travar o investimento reprodutivo</w:t>
      </w:r>
      <w:r w:rsidR="003349FA" w:rsidRPr="00FE6A6B">
        <w:rPr>
          <w:rFonts w:cstheme="minorHAnsi"/>
          <w:sz w:val="24"/>
          <w:szCs w:val="24"/>
        </w:rPr>
        <w:t>, porqu</w:t>
      </w:r>
      <w:r w:rsidRPr="00FE6A6B">
        <w:rPr>
          <w:rFonts w:cstheme="minorHAnsi"/>
          <w:sz w:val="24"/>
          <w:szCs w:val="24"/>
        </w:rPr>
        <w:t>e não é normal s</w:t>
      </w:r>
      <w:r w:rsidR="003349FA" w:rsidRPr="00FE6A6B">
        <w:rPr>
          <w:rFonts w:cstheme="minorHAnsi"/>
          <w:sz w:val="24"/>
          <w:szCs w:val="24"/>
        </w:rPr>
        <w:t>uspender para reavaliação investimentos e projectos estudados e identificados como necessários e imp</w:t>
      </w:r>
      <w:r w:rsidR="0074091D" w:rsidRPr="00FE6A6B">
        <w:rPr>
          <w:rFonts w:cstheme="minorHAnsi"/>
          <w:sz w:val="24"/>
          <w:szCs w:val="24"/>
        </w:rPr>
        <w:t>resc</w:t>
      </w:r>
      <w:r w:rsidR="00BE5B57" w:rsidRPr="00FE6A6B">
        <w:rPr>
          <w:rFonts w:cstheme="minorHAnsi"/>
          <w:sz w:val="24"/>
          <w:szCs w:val="24"/>
        </w:rPr>
        <w:t>indíveis ao desenvolvimento da R</w:t>
      </w:r>
      <w:r w:rsidR="0074091D" w:rsidRPr="00FE6A6B">
        <w:rPr>
          <w:rFonts w:cstheme="minorHAnsi"/>
          <w:sz w:val="24"/>
          <w:szCs w:val="24"/>
        </w:rPr>
        <w:t xml:space="preserve">egião e </w:t>
      </w:r>
      <w:r w:rsidR="00613334" w:rsidRPr="00FE6A6B">
        <w:rPr>
          <w:rFonts w:cstheme="minorHAnsi"/>
          <w:sz w:val="24"/>
          <w:szCs w:val="24"/>
        </w:rPr>
        <w:t>do</w:t>
      </w:r>
      <w:r w:rsidR="00BE5B57" w:rsidRPr="00FE6A6B">
        <w:rPr>
          <w:rFonts w:cstheme="minorHAnsi"/>
          <w:sz w:val="24"/>
          <w:szCs w:val="24"/>
        </w:rPr>
        <w:t xml:space="preserve"> P</w:t>
      </w:r>
      <w:r w:rsidR="0074091D" w:rsidRPr="00FE6A6B">
        <w:rPr>
          <w:rFonts w:cstheme="minorHAnsi"/>
          <w:sz w:val="24"/>
          <w:szCs w:val="24"/>
        </w:rPr>
        <w:t>aís, os Municípios da Região de Setúbal continuarão, mesmo num quadro de fortes restrições económicas e financeiras à sua actividade</w:t>
      </w:r>
      <w:r w:rsidRPr="00FE6A6B">
        <w:rPr>
          <w:rFonts w:cstheme="minorHAnsi"/>
          <w:sz w:val="24"/>
          <w:szCs w:val="24"/>
        </w:rPr>
        <w:t>:</w:t>
      </w:r>
    </w:p>
    <w:p w:rsidR="00BE5B57" w:rsidRPr="00FE6A6B" w:rsidRDefault="00BE5B57" w:rsidP="0074091D">
      <w:pPr>
        <w:jc w:val="both"/>
        <w:rPr>
          <w:rFonts w:cstheme="minorHAnsi"/>
          <w:sz w:val="24"/>
          <w:szCs w:val="24"/>
        </w:rPr>
      </w:pPr>
    </w:p>
    <w:p w:rsidR="0068541F" w:rsidRPr="00FE6A6B" w:rsidRDefault="0068541F" w:rsidP="0068541F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A</w:t>
      </w:r>
      <w:r w:rsidR="0074091D" w:rsidRPr="00FE6A6B">
        <w:rPr>
          <w:rFonts w:cstheme="minorHAnsi"/>
          <w:sz w:val="24"/>
          <w:szCs w:val="24"/>
        </w:rPr>
        <w:t xml:space="preserve"> assumirem-se com</w:t>
      </w:r>
      <w:r w:rsidRPr="00FE6A6B">
        <w:rPr>
          <w:rFonts w:cstheme="minorHAnsi"/>
          <w:sz w:val="24"/>
          <w:szCs w:val="24"/>
        </w:rPr>
        <w:t>o promotores do desenvolvimento;</w:t>
      </w:r>
      <w:r w:rsidR="0074091D" w:rsidRPr="00FE6A6B">
        <w:rPr>
          <w:rFonts w:cstheme="minorHAnsi"/>
          <w:sz w:val="24"/>
          <w:szCs w:val="24"/>
        </w:rPr>
        <w:t xml:space="preserve"> </w:t>
      </w:r>
    </w:p>
    <w:p w:rsidR="00BE5B57" w:rsidRPr="00FE6A6B" w:rsidRDefault="00BE5B57" w:rsidP="00BE5B57">
      <w:pPr>
        <w:pStyle w:val="PargrafodaLista"/>
        <w:jc w:val="both"/>
        <w:rPr>
          <w:rFonts w:cstheme="minorHAnsi"/>
          <w:sz w:val="24"/>
          <w:szCs w:val="24"/>
        </w:rPr>
      </w:pPr>
    </w:p>
    <w:p w:rsidR="00BE5B57" w:rsidRPr="00FE6A6B" w:rsidRDefault="0068541F" w:rsidP="00BE5B5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A</w:t>
      </w:r>
      <w:r w:rsidR="0074091D" w:rsidRPr="00FE6A6B">
        <w:rPr>
          <w:rFonts w:cstheme="minorHAnsi"/>
          <w:sz w:val="24"/>
          <w:szCs w:val="24"/>
        </w:rPr>
        <w:t xml:space="preserve"> defender os interesses da região, numa óptica de defesa do interesse nacional</w:t>
      </w:r>
      <w:r w:rsidRPr="00FE6A6B">
        <w:rPr>
          <w:rFonts w:cstheme="minorHAnsi"/>
          <w:sz w:val="24"/>
          <w:szCs w:val="24"/>
        </w:rPr>
        <w:t>;</w:t>
      </w:r>
      <w:r w:rsidR="0074091D" w:rsidRPr="00FE6A6B">
        <w:rPr>
          <w:rFonts w:cstheme="minorHAnsi"/>
          <w:sz w:val="24"/>
          <w:szCs w:val="24"/>
        </w:rPr>
        <w:t xml:space="preserve"> </w:t>
      </w:r>
    </w:p>
    <w:p w:rsidR="00BE5B57" w:rsidRPr="00FE6A6B" w:rsidRDefault="00BE5B57" w:rsidP="00BE5B57">
      <w:pPr>
        <w:pStyle w:val="PargrafodaLista"/>
        <w:rPr>
          <w:rFonts w:cstheme="minorHAnsi"/>
          <w:sz w:val="24"/>
          <w:szCs w:val="24"/>
        </w:rPr>
      </w:pPr>
    </w:p>
    <w:p w:rsidR="00BE5B57" w:rsidRPr="00FE6A6B" w:rsidRDefault="0068541F" w:rsidP="00BE5B57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A</w:t>
      </w:r>
      <w:r w:rsidR="00CF4889" w:rsidRPr="00FE6A6B">
        <w:rPr>
          <w:rFonts w:cstheme="minorHAnsi"/>
          <w:sz w:val="24"/>
          <w:szCs w:val="24"/>
        </w:rPr>
        <w:t xml:space="preserve"> exigir a concretização de investimentos fundamentais para a superação da crise</w:t>
      </w:r>
      <w:r w:rsidRPr="00FE6A6B">
        <w:rPr>
          <w:rFonts w:cstheme="minorHAnsi"/>
          <w:sz w:val="24"/>
          <w:szCs w:val="24"/>
        </w:rPr>
        <w:t>;</w:t>
      </w:r>
    </w:p>
    <w:p w:rsidR="00BE5B57" w:rsidRPr="00FE6A6B" w:rsidRDefault="00BE5B57" w:rsidP="00BE5B57">
      <w:pPr>
        <w:pStyle w:val="PargrafodaLista"/>
        <w:rPr>
          <w:rFonts w:cstheme="minorHAnsi"/>
          <w:sz w:val="24"/>
          <w:szCs w:val="24"/>
        </w:rPr>
      </w:pPr>
    </w:p>
    <w:p w:rsidR="0074091D" w:rsidRPr="00FE6A6B" w:rsidRDefault="00BE5B57" w:rsidP="0068541F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 xml:space="preserve"> </w:t>
      </w:r>
      <w:r w:rsidR="0068541F" w:rsidRPr="00FE6A6B">
        <w:rPr>
          <w:rFonts w:cstheme="minorHAnsi"/>
          <w:sz w:val="24"/>
          <w:szCs w:val="24"/>
        </w:rPr>
        <w:t>A</w:t>
      </w:r>
      <w:r w:rsidR="00CF4889" w:rsidRPr="00FE6A6B">
        <w:rPr>
          <w:rFonts w:cstheme="minorHAnsi"/>
          <w:sz w:val="24"/>
          <w:szCs w:val="24"/>
        </w:rPr>
        <w:t xml:space="preserve"> exigir a sua participação, enquanto legítimos representantes das populações da Região, em todas </w:t>
      </w:r>
      <w:r w:rsidR="0068541F" w:rsidRPr="00FE6A6B">
        <w:rPr>
          <w:rFonts w:cstheme="minorHAnsi"/>
          <w:sz w:val="24"/>
          <w:szCs w:val="24"/>
        </w:rPr>
        <w:t xml:space="preserve">as decisões </w:t>
      </w:r>
      <w:r w:rsidR="00CF4889" w:rsidRPr="00FE6A6B">
        <w:rPr>
          <w:rFonts w:cstheme="minorHAnsi"/>
          <w:sz w:val="24"/>
          <w:szCs w:val="24"/>
        </w:rPr>
        <w:t xml:space="preserve">que </w:t>
      </w:r>
      <w:r w:rsidR="0068541F" w:rsidRPr="00FE6A6B">
        <w:rPr>
          <w:rFonts w:cstheme="minorHAnsi"/>
          <w:sz w:val="24"/>
          <w:szCs w:val="24"/>
        </w:rPr>
        <w:t xml:space="preserve">à Região </w:t>
      </w:r>
      <w:r w:rsidR="00CF4889" w:rsidRPr="00FE6A6B">
        <w:rPr>
          <w:rFonts w:cstheme="minorHAnsi"/>
          <w:sz w:val="24"/>
          <w:szCs w:val="24"/>
        </w:rPr>
        <w:t>dizem respeito.</w:t>
      </w:r>
    </w:p>
    <w:p w:rsidR="00BE5B57" w:rsidRPr="00FE6A6B" w:rsidRDefault="00BE5B57" w:rsidP="00EB56E1">
      <w:pPr>
        <w:jc w:val="both"/>
        <w:rPr>
          <w:rFonts w:cstheme="minorHAnsi"/>
          <w:sz w:val="24"/>
          <w:szCs w:val="24"/>
        </w:rPr>
      </w:pPr>
    </w:p>
    <w:p w:rsidR="00BE5B57" w:rsidRPr="00FE6A6B" w:rsidRDefault="00BE5B57" w:rsidP="00EB56E1">
      <w:pPr>
        <w:jc w:val="both"/>
        <w:rPr>
          <w:rFonts w:cstheme="minorHAnsi"/>
          <w:sz w:val="24"/>
          <w:szCs w:val="24"/>
        </w:rPr>
      </w:pPr>
    </w:p>
    <w:p w:rsidR="0068541F" w:rsidRPr="00FE6A6B" w:rsidRDefault="0068541F" w:rsidP="00EB56E1">
      <w:pPr>
        <w:jc w:val="both"/>
        <w:rPr>
          <w:rFonts w:cstheme="minorHAnsi"/>
          <w:sz w:val="24"/>
          <w:szCs w:val="24"/>
        </w:rPr>
      </w:pPr>
      <w:r w:rsidRPr="00FE6A6B">
        <w:rPr>
          <w:rFonts w:cstheme="minorHAnsi"/>
          <w:sz w:val="24"/>
          <w:szCs w:val="24"/>
        </w:rPr>
        <w:t>Setúbal, 13 de Setembro de 2011</w:t>
      </w:r>
    </w:p>
    <w:sectPr w:rsidR="0068541F" w:rsidRPr="00FE6A6B" w:rsidSect="008629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114" w:rsidRDefault="000A4114" w:rsidP="00FE6A6B">
      <w:pPr>
        <w:spacing w:after="0" w:line="240" w:lineRule="auto"/>
      </w:pPr>
      <w:r>
        <w:separator/>
      </w:r>
    </w:p>
  </w:endnote>
  <w:endnote w:type="continuationSeparator" w:id="0">
    <w:p w:rsidR="000A4114" w:rsidRDefault="000A4114" w:rsidP="00FE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114" w:rsidRDefault="000A4114" w:rsidP="00FE6A6B">
      <w:pPr>
        <w:spacing w:after="0" w:line="240" w:lineRule="auto"/>
      </w:pPr>
      <w:r>
        <w:separator/>
      </w:r>
    </w:p>
  </w:footnote>
  <w:footnote w:type="continuationSeparator" w:id="0">
    <w:p w:rsidR="000A4114" w:rsidRDefault="000A4114" w:rsidP="00FE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6B" w:rsidRDefault="00FE6A6B">
    <w:pPr>
      <w:pStyle w:val="Cabealho"/>
    </w:pPr>
  </w:p>
  <w:p w:rsidR="00FE6A6B" w:rsidRDefault="00FE6A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FA8"/>
    <w:multiLevelType w:val="hybridMultilevel"/>
    <w:tmpl w:val="A1D617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A3333"/>
    <w:multiLevelType w:val="hybridMultilevel"/>
    <w:tmpl w:val="5E5EB1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26D"/>
    <w:rsid w:val="00006EA8"/>
    <w:rsid w:val="000936DD"/>
    <w:rsid w:val="000A4114"/>
    <w:rsid w:val="001332C5"/>
    <w:rsid w:val="00210126"/>
    <w:rsid w:val="0021730A"/>
    <w:rsid w:val="00284615"/>
    <w:rsid w:val="002F0554"/>
    <w:rsid w:val="003349FA"/>
    <w:rsid w:val="0043026D"/>
    <w:rsid w:val="004B0207"/>
    <w:rsid w:val="004F7D7B"/>
    <w:rsid w:val="005A1950"/>
    <w:rsid w:val="00613334"/>
    <w:rsid w:val="00657703"/>
    <w:rsid w:val="0068541F"/>
    <w:rsid w:val="006A0785"/>
    <w:rsid w:val="006A4148"/>
    <w:rsid w:val="0074091D"/>
    <w:rsid w:val="007A332F"/>
    <w:rsid w:val="007D5E37"/>
    <w:rsid w:val="00842021"/>
    <w:rsid w:val="00852023"/>
    <w:rsid w:val="00862905"/>
    <w:rsid w:val="00955179"/>
    <w:rsid w:val="009616F3"/>
    <w:rsid w:val="00996141"/>
    <w:rsid w:val="009A11F3"/>
    <w:rsid w:val="00A258F6"/>
    <w:rsid w:val="00A33B77"/>
    <w:rsid w:val="00A47B57"/>
    <w:rsid w:val="00A50618"/>
    <w:rsid w:val="00AA00E5"/>
    <w:rsid w:val="00AA770B"/>
    <w:rsid w:val="00B75C93"/>
    <w:rsid w:val="00BA30C5"/>
    <w:rsid w:val="00BE5B57"/>
    <w:rsid w:val="00CA1248"/>
    <w:rsid w:val="00CF4889"/>
    <w:rsid w:val="00DC4877"/>
    <w:rsid w:val="00E33EAC"/>
    <w:rsid w:val="00E57A61"/>
    <w:rsid w:val="00EB56E1"/>
    <w:rsid w:val="00F21F79"/>
    <w:rsid w:val="00F91CF2"/>
    <w:rsid w:val="00FE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091D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E6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E6A6B"/>
  </w:style>
  <w:style w:type="paragraph" w:styleId="Rodap">
    <w:name w:val="footer"/>
    <w:basedOn w:val="Normal"/>
    <w:link w:val="RodapCarcter"/>
    <w:uiPriority w:val="99"/>
    <w:semiHidden/>
    <w:unhideWhenUsed/>
    <w:rsid w:val="00FE6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E6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D4FB-9208-4C42-A03C-657490C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Afonso</dc:creator>
  <cp:lastModifiedBy>Monica Martins</cp:lastModifiedBy>
  <cp:revision>4</cp:revision>
  <cp:lastPrinted>2011-09-13T09:01:00Z</cp:lastPrinted>
  <dcterms:created xsi:type="dcterms:W3CDTF">2011-09-13T08:47:00Z</dcterms:created>
  <dcterms:modified xsi:type="dcterms:W3CDTF">2011-09-13T09:02:00Z</dcterms:modified>
</cp:coreProperties>
</file>